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22429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Child in Need Institute (CINI)</w:t>
      </w:r>
    </w:p>
    <w:p w14:paraId="2B5201F4" w14:textId="77777777" w:rsid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Urgent Vacancy</w:t>
      </w:r>
    </w:p>
    <w:p w14:paraId="3B7A4DAB" w14:textId="77777777" w:rsidR="00941E71" w:rsidRPr="00941E71" w:rsidRDefault="00941E71" w:rsidP="00941E71">
      <w:pPr>
        <w:spacing w:after="0"/>
        <w:jc w:val="center"/>
        <w:rPr>
          <w:rFonts w:cstheme="minorHAnsi"/>
          <w:b/>
          <w:bCs/>
          <w:sz w:val="24"/>
          <w:szCs w:val="24"/>
          <w:lang w:val="en-IN"/>
        </w:rPr>
      </w:pPr>
    </w:p>
    <w:p w14:paraId="0421A4F1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Position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6052"/>
      </w:tblGrid>
      <w:tr w:rsidR="00941E71" w:rsidRPr="00941E71" w14:paraId="0CA2CB88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C166FA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Particulars</w:t>
            </w:r>
          </w:p>
        </w:tc>
        <w:tc>
          <w:tcPr>
            <w:tcW w:w="0" w:type="auto"/>
            <w:vAlign w:val="center"/>
            <w:hideMark/>
          </w:tcPr>
          <w:p w14:paraId="2B984BD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b/>
                <w:bCs/>
                <w:sz w:val="24"/>
                <w:szCs w:val="24"/>
                <w:lang w:val="en-IN"/>
              </w:rPr>
              <w:t>Details</w:t>
            </w:r>
          </w:p>
        </w:tc>
      </w:tr>
      <w:tr w:rsidR="00941E71" w:rsidRPr="00941E71" w14:paraId="07BC6C0E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D202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F937A01" w14:textId="1ADD8153" w:rsidR="00941E71" w:rsidRPr="00941E71" w:rsidRDefault="00B5726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Project Officer</w:t>
            </w:r>
          </w:p>
        </w:tc>
      </w:tr>
      <w:tr w:rsidR="00941E71" w:rsidRPr="00941E71" w14:paraId="3FC78C92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A19F1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Place of Work</w:t>
            </w:r>
          </w:p>
        </w:tc>
        <w:tc>
          <w:tcPr>
            <w:tcW w:w="0" w:type="auto"/>
            <w:vAlign w:val="center"/>
            <w:hideMark/>
          </w:tcPr>
          <w:p w14:paraId="67122FFB" w14:textId="188995A6" w:rsidR="00941E71" w:rsidRPr="00941E71" w:rsidRDefault="00B57268" w:rsidP="00B57268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State Office, CINI Odisha</w:t>
            </w:r>
          </w:p>
        </w:tc>
      </w:tr>
      <w:tr w:rsidR="00941E71" w:rsidRPr="00941E71" w14:paraId="73FC449C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689574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Reporting To</w:t>
            </w:r>
          </w:p>
        </w:tc>
        <w:tc>
          <w:tcPr>
            <w:tcW w:w="0" w:type="auto"/>
            <w:vAlign w:val="center"/>
            <w:hideMark/>
          </w:tcPr>
          <w:p w14:paraId="783A69DD" w14:textId="1F9FC855" w:rsidR="00941E71" w:rsidRPr="00941E71" w:rsidRDefault="00B5726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State Head I CINI ODISHA UNIT</w:t>
            </w:r>
          </w:p>
        </w:tc>
      </w:tr>
      <w:tr w:rsidR="00941E71" w:rsidRPr="00941E71" w14:paraId="38E39BBC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1024B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Department</w:t>
            </w:r>
          </w:p>
        </w:tc>
        <w:tc>
          <w:tcPr>
            <w:tcW w:w="0" w:type="auto"/>
            <w:vAlign w:val="center"/>
            <w:hideMark/>
          </w:tcPr>
          <w:p w14:paraId="6621C731" w14:textId="185E2CE8" w:rsidR="00941E71" w:rsidRPr="00941E71" w:rsidRDefault="00B5726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Health and Nutrition</w:t>
            </w:r>
          </w:p>
        </w:tc>
      </w:tr>
      <w:tr w:rsidR="00941E71" w:rsidRPr="00941E71" w14:paraId="6FE0CEF3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A5B95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No. of Vacancies</w:t>
            </w:r>
          </w:p>
        </w:tc>
        <w:tc>
          <w:tcPr>
            <w:tcW w:w="0" w:type="auto"/>
            <w:vAlign w:val="center"/>
            <w:hideMark/>
          </w:tcPr>
          <w:p w14:paraId="69F82643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1 (One)</w:t>
            </w:r>
          </w:p>
        </w:tc>
      </w:tr>
      <w:tr w:rsidR="00941E71" w:rsidRPr="00941E71" w14:paraId="072CB41B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702EB9" w14:textId="77777777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Project/Programme</w:t>
            </w:r>
          </w:p>
        </w:tc>
        <w:tc>
          <w:tcPr>
            <w:tcW w:w="0" w:type="auto"/>
            <w:vAlign w:val="center"/>
            <w:hideMark/>
          </w:tcPr>
          <w:p w14:paraId="50BD3F28" w14:textId="472BC81C" w:rsidR="00941E71" w:rsidRPr="00941E71" w:rsidRDefault="00941E71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>Establishment</w:t>
            </w:r>
            <w:r w:rsidR="00B57268">
              <w:rPr>
                <w:rFonts w:cstheme="minorHAnsi"/>
                <w:sz w:val="24"/>
                <w:szCs w:val="24"/>
                <w:lang w:val="en-IN"/>
              </w:rPr>
              <w:t xml:space="preserve"> (</w:t>
            </w:r>
            <w:r w:rsidR="00B57268">
              <w:rPr>
                <w:rFonts w:ascii="Arial" w:hAnsi="Arial" w:cs="Arial"/>
                <w:color w:val="000000"/>
                <w:shd w:val="clear" w:color="auto" w:fill="FFFFFF"/>
              </w:rPr>
              <w:t>For support to BNF and JSW Projects</w:t>
            </w:r>
            <w:r w:rsidR="00B57268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</w:tr>
      <w:tr w:rsidR="00941E71" w:rsidRPr="00941E71" w14:paraId="0FD1B8CA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629BA" w14:textId="4FAB83F7" w:rsidR="00941E71" w:rsidRPr="00941E71" w:rsidRDefault="00075342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Consultancy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14:paraId="5C7BAE11" w14:textId="1572CAA8" w:rsidR="00941E71" w:rsidRPr="00941E71" w:rsidRDefault="00B57268" w:rsidP="00B57268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9 Month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en-IN"/>
              </w:rPr>
              <w:t>W</w:t>
            </w:r>
            <w:r w:rsidR="00941E71" w:rsidRPr="00941E71">
              <w:rPr>
                <w:rFonts w:cstheme="minorHAnsi"/>
                <w:sz w:val="24"/>
                <w:szCs w:val="24"/>
                <w:lang w:val="en-IN"/>
              </w:rPr>
              <w:t>ith prospects of extension based on performance</w:t>
            </w:r>
          </w:p>
        </w:tc>
      </w:tr>
      <w:tr w:rsidR="00941E71" w:rsidRPr="00941E71" w14:paraId="20ECB59E" w14:textId="77777777" w:rsidTr="00154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AE576" w14:textId="60DCEA75" w:rsidR="00941E71" w:rsidRPr="00941E71" w:rsidRDefault="00A56C88" w:rsidP="00941E71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>
              <w:rPr>
                <w:rFonts w:cstheme="minorHAnsi"/>
                <w:sz w:val="24"/>
                <w:szCs w:val="24"/>
                <w:lang w:val="en-IN"/>
              </w:rPr>
              <w:t>Consolidated Remuneration</w:t>
            </w:r>
          </w:p>
        </w:tc>
        <w:tc>
          <w:tcPr>
            <w:tcW w:w="0" w:type="auto"/>
            <w:vAlign w:val="center"/>
            <w:hideMark/>
          </w:tcPr>
          <w:p w14:paraId="6631D607" w14:textId="2978F516" w:rsidR="00941E71" w:rsidRPr="00941E71" w:rsidRDefault="00941E71" w:rsidP="00B57268">
            <w:pPr>
              <w:spacing w:after="0"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941E71">
              <w:rPr>
                <w:rFonts w:cstheme="minorHAnsi"/>
                <w:sz w:val="24"/>
                <w:szCs w:val="24"/>
                <w:lang w:val="en-IN"/>
              </w:rPr>
              <w:t xml:space="preserve">Rs. </w:t>
            </w:r>
            <w:r w:rsidR="00B57268">
              <w:rPr>
                <w:rFonts w:cstheme="minorHAnsi"/>
                <w:sz w:val="24"/>
                <w:szCs w:val="24"/>
                <w:lang w:val="en-IN"/>
              </w:rPr>
              <w:t>45</w:t>
            </w:r>
            <w:r w:rsidRPr="00941E71">
              <w:rPr>
                <w:rFonts w:cstheme="minorHAnsi"/>
                <w:sz w:val="24"/>
                <w:szCs w:val="24"/>
                <w:lang w:val="en-IN"/>
              </w:rPr>
              <w:t>,</w:t>
            </w:r>
            <w:r w:rsidR="00B57268">
              <w:rPr>
                <w:rFonts w:cstheme="minorHAnsi"/>
                <w:sz w:val="24"/>
                <w:szCs w:val="24"/>
                <w:lang w:val="en-IN"/>
              </w:rPr>
              <w:t>946</w:t>
            </w:r>
            <w:r w:rsidRPr="00941E71">
              <w:rPr>
                <w:rFonts w:cstheme="minorHAnsi"/>
                <w:sz w:val="24"/>
                <w:szCs w:val="24"/>
                <w:lang w:val="en-IN"/>
              </w:rPr>
              <w:t>/- per month</w:t>
            </w:r>
          </w:p>
        </w:tc>
      </w:tr>
    </w:tbl>
    <w:p w14:paraId="497E84F5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34003788" w14:textId="36C1F270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About CINI</w:t>
      </w:r>
    </w:p>
    <w:p w14:paraId="4107AEB0" w14:textId="77777777" w:rsidR="00F83192" w:rsidRDefault="00762E6B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762E6B">
        <w:rPr>
          <w:rFonts w:cstheme="minorHAnsi"/>
          <w:sz w:val="24"/>
          <w:szCs w:val="24"/>
          <w:lang w:val="en-IN"/>
        </w:rPr>
        <w:t>Child in Need Institute (CINI) is a leading Indian NGO with over 52 years of impact since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1974. Our mission is to ensure that every child and adolescent enjoys their rights to health,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nutrition, education, protection, and participation by building responsive communities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accountable duty bearers. For over five decades, CINI has been a pioneer in community-based development, influencing policy and creating sustainable impact across India.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Today, CINI reaches over 10 million vulnerable people across rural and urban communities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in West Bengal, Jharkhand, Odisha, Assam, Tripura, Madhya Pradesh, and Bihar.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Our efforts have earned widespread recognition over the years. Most recently, CINI has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been honoured with the Most Impactful NGO of the Year – 2025 in Healthcare at the Indian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CSR Awards 2025, adding to a long list of accolades. Among the most distinguished is the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National Award for Child Welfare, conferred twice by the President of India in 1985 and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2004. These honours reflect CINI’s enduring commitment to ensuring equitable access to</w:t>
      </w:r>
      <w:r>
        <w:rPr>
          <w:rFonts w:cstheme="minorHAnsi"/>
          <w:sz w:val="24"/>
          <w:szCs w:val="24"/>
          <w:lang w:val="en-IN"/>
        </w:rPr>
        <w:t xml:space="preserve"> </w:t>
      </w:r>
      <w:r w:rsidRPr="00762E6B">
        <w:rPr>
          <w:rFonts w:cstheme="minorHAnsi"/>
          <w:sz w:val="24"/>
          <w:szCs w:val="24"/>
          <w:lang w:val="en-IN"/>
        </w:rPr>
        <w:t>health, nutrition, education, and protection for vulnerable communities.</w:t>
      </w:r>
      <w:r>
        <w:rPr>
          <w:rFonts w:cstheme="minorHAnsi"/>
          <w:sz w:val="24"/>
          <w:szCs w:val="24"/>
          <w:lang w:val="en-IN"/>
        </w:rPr>
        <w:t xml:space="preserve"> </w:t>
      </w:r>
    </w:p>
    <w:p w14:paraId="2D6F499A" w14:textId="77777777" w:rsidR="00154DE4" w:rsidRDefault="00154DE4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196B6F94" w14:textId="66F0DAD3" w:rsidR="00941E71" w:rsidRDefault="00941E71" w:rsidP="00762E6B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CINI is looking for passionate and committed individuals who are driven to make a meaningful difference in the lives of underprivileged children and communities.</w:t>
      </w:r>
    </w:p>
    <w:p w14:paraId="0E688B52" w14:textId="77777777" w:rsidR="004A2D54" w:rsidRPr="00941E71" w:rsidRDefault="004A2D54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49A43836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Job Description</w:t>
      </w:r>
    </w:p>
    <w:p w14:paraId="3C0D5957" w14:textId="68975438" w:rsid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The </w:t>
      </w:r>
      <w:r w:rsidR="00A56C88">
        <w:rPr>
          <w:rFonts w:cstheme="minorHAnsi"/>
          <w:sz w:val="24"/>
          <w:szCs w:val="24"/>
          <w:lang w:val="en-IN"/>
        </w:rPr>
        <w:t xml:space="preserve">Consultant - </w:t>
      </w:r>
      <w:r w:rsidR="00154DE4">
        <w:rPr>
          <w:rFonts w:cstheme="minorHAnsi"/>
          <w:sz w:val="24"/>
          <w:szCs w:val="24"/>
          <w:lang w:val="en-IN"/>
        </w:rPr>
        <w:t>Project Officer</w:t>
      </w:r>
      <w:r w:rsidR="00154DE4">
        <w:rPr>
          <w:rFonts w:cstheme="minorHAnsi"/>
          <w:sz w:val="24"/>
          <w:szCs w:val="24"/>
          <w:lang w:val="en-IN"/>
        </w:rPr>
        <w:t xml:space="preserve"> </w:t>
      </w:r>
      <w:r w:rsidRPr="00941E71">
        <w:rPr>
          <w:rFonts w:cstheme="minorHAnsi"/>
          <w:sz w:val="24"/>
          <w:szCs w:val="24"/>
          <w:lang w:val="en-IN"/>
        </w:rPr>
        <w:t xml:space="preserve">will be responsible for </w:t>
      </w:r>
      <w:r w:rsidR="008F145A">
        <w:rPr>
          <w:rFonts w:cstheme="minorHAnsi"/>
          <w:sz w:val="24"/>
          <w:szCs w:val="24"/>
          <w:lang w:val="en-IN"/>
        </w:rPr>
        <w:t xml:space="preserve">Technical </w:t>
      </w:r>
      <w:r w:rsidRPr="00941E71">
        <w:rPr>
          <w:rFonts w:cstheme="minorHAnsi"/>
          <w:sz w:val="24"/>
          <w:szCs w:val="24"/>
          <w:lang w:val="en-IN"/>
        </w:rPr>
        <w:t xml:space="preserve">supporting </w:t>
      </w:r>
      <w:r w:rsidR="008F145A">
        <w:rPr>
          <w:rFonts w:cstheme="minorHAnsi"/>
          <w:sz w:val="24"/>
          <w:szCs w:val="24"/>
          <w:lang w:val="en-IN"/>
        </w:rPr>
        <w:t xml:space="preserve">to the </w:t>
      </w:r>
      <w:r w:rsidR="00154DE4">
        <w:rPr>
          <w:rFonts w:cstheme="minorHAnsi"/>
          <w:sz w:val="24"/>
          <w:szCs w:val="24"/>
          <w:lang w:val="en-IN"/>
        </w:rPr>
        <w:t>Project</w:t>
      </w:r>
      <w:r w:rsidR="008F145A">
        <w:rPr>
          <w:rFonts w:cstheme="minorHAnsi"/>
          <w:sz w:val="24"/>
          <w:szCs w:val="24"/>
          <w:lang w:val="en-IN"/>
        </w:rPr>
        <w:t>s</w:t>
      </w:r>
      <w:r w:rsidR="00154DE4">
        <w:rPr>
          <w:rFonts w:cstheme="minorHAnsi"/>
          <w:sz w:val="24"/>
          <w:szCs w:val="24"/>
          <w:lang w:val="en-IN"/>
        </w:rPr>
        <w:t xml:space="preserve"> Monitoring and </w:t>
      </w:r>
      <w:r w:rsidR="008F145A">
        <w:rPr>
          <w:rFonts w:ascii="Arial" w:hAnsi="Arial" w:cs="Arial"/>
          <w:color w:val="0C343D"/>
          <w:shd w:val="clear" w:color="auto" w:fill="FFFFFF"/>
        </w:rPr>
        <w:t xml:space="preserve">will do govt. </w:t>
      </w:r>
      <w:proofErr w:type="spellStart"/>
      <w:r w:rsidR="008F145A">
        <w:rPr>
          <w:rFonts w:ascii="Arial" w:hAnsi="Arial" w:cs="Arial"/>
          <w:color w:val="0C343D"/>
          <w:shd w:val="clear" w:color="auto" w:fill="FFFFFF"/>
        </w:rPr>
        <w:t>lia</w:t>
      </w:r>
      <w:bookmarkStart w:id="0" w:name="_GoBack"/>
      <w:bookmarkEnd w:id="0"/>
      <w:r w:rsidR="008F145A">
        <w:rPr>
          <w:rFonts w:ascii="Arial" w:hAnsi="Arial" w:cs="Arial"/>
          <w:color w:val="0C343D"/>
          <w:shd w:val="clear" w:color="auto" w:fill="FFFFFF"/>
        </w:rPr>
        <w:t>sioning</w:t>
      </w:r>
      <w:proofErr w:type="spellEnd"/>
      <w:r w:rsidR="008F145A">
        <w:rPr>
          <w:rFonts w:ascii="Arial" w:hAnsi="Arial" w:cs="Arial"/>
          <w:color w:val="0C343D"/>
          <w:shd w:val="clear" w:color="auto" w:fill="FFFFFF"/>
        </w:rPr>
        <w:t xml:space="preserve"> in the </w:t>
      </w:r>
      <w:r w:rsidR="008F145A">
        <w:rPr>
          <w:rFonts w:ascii="Arial" w:hAnsi="Arial" w:cs="Arial"/>
          <w:color w:val="0C343D"/>
          <w:shd w:val="clear" w:color="auto" w:fill="FFFFFF"/>
        </w:rPr>
        <w:t>state</w:t>
      </w:r>
      <w:r w:rsidR="008F145A">
        <w:rPr>
          <w:rFonts w:cstheme="minorHAnsi"/>
          <w:sz w:val="24"/>
          <w:szCs w:val="24"/>
          <w:lang w:val="en-IN"/>
        </w:rPr>
        <w:t xml:space="preserve">. </w:t>
      </w:r>
      <w:r w:rsidRPr="00941E71">
        <w:rPr>
          <w:rFonts w:cstheme="minorHAnsi"/>
          <w:sz w:val="24"/>
          <w:szCs w:val="24"/>
          <w:lang w:val="en-IN"/>
        </w:rPr>
        <w:t>Key responsibilities include:</w:t>
      </w:r>
    </w:p>
    <w:p w14:paraId="4CC40CB1" w14:textId="77777777" w:rsidR="008F145A" w:rsidRPr="00941E71" w:rsidRDefault="008F145A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6B53AFED" w14:textId="77777777" w:rsidR="00B57268" w:rsidRPr="00A323B8" w:rsidRDefault="00B57268" w:rsidP="00B5726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323B8">
        <w:rPr>
          <w:rFonts w:cstheme="minorHAnsi"/>
          <w:b/>
          <w:u w:val="single"/>
        </w:rPr>
        <w:t>Stakeholder Management:</w:t>
      </w:r>
    </w:p>
    <w:p w14:paraId="049119A0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Effectively manage</w:t>
      </w:r>
      <w:r w:rsidRPr="00D12502">
        <w:rPr>
          <w:rFonts w:cstheme="minorHAnsi"/>
        </w:rPr>
        <w:t xml:space="preserve"> relationships with stakeholders, including government officials, </w:t>
      </w:r>
      <w:r>
        <w:rPr>
          <w:rFonts w:cstheme="minorHAnsi"/>
        </w:rPr>
        <w:t xml:space="preserve">factory, </w:t>
      </w:r>
      <w:r w:rsidRPr="00D12502">
        <w:rPr>
          <w:rFonts w:cstheme="minorHAnsi"/>
        </w:rPr>
        <w:t>Panchayats (local self-government bodies), frontline workers, and community representatives.</w:t>
      </w:r>
    </w:p>
    <w:p w14:paraId="4D90D2C9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R</w:t>
      </w:r>
      <w:r w:rsidRPr="00D12502">
        <w:rPr>
          <w:rFonts w:cstheme="minorHAnsi"/>
        </w:rPr>
        <w:t>esolving stakeholder concerns and conflicts that may arise during program implementation.</w:t>
      </w:r>
    </w:p>
    <w:p w14:paraId="47F343AF" w14:textId="77777777" w:rsidR="00B57268" w:rsidRPr="00A323B8" w:rsidRDefault="00B57268" w:rsidP="00B5726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323B8">
        <w:rPr>
          <w:rFonts w:cstheme="minorHAnsi"/>
          <w:b/>
          <w:u w:val="single"/>
        </w:rPr>
        <w:t>Volunteer System Strengthening:</w:t>
      </w:r>
    </w:p>
    <w:p w14:paraId="5A78622B" w14:textId="77777777" w:rsidR="00B57268" w:rsidRPr="00EC6318" w:rsidRDefault="00B57268" w:rsidP="00B57268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cstheme="minorHAnsi"/>
        </w:rPr>
      </w:pPr>
      <w:r w:rsidRPr="00EC6318">
        <w:rPr>
          <w:rFonts w:cstheme="minorHAnsi"/>
        </w:rPr>
        <w:t>Develop Strategies to create and train community volunteers</w:t>
      </w:r>
    </w:p>
    <w:p w14:paraId="575B0468" w14:textId="77777777" w:rsidR="00B57268" w:rsidRPr="00D12502" w:rsidRDefault="00B57268" w:rsidP="00B57268">
      <w:pPr>
        <w:pStyle w:val="ListParagraph"/>
        <w:numPr>
          <w:ilvl w:val="0"/>
          <w:numId w:val="27"/>
        </w:numPr>
        <w:spacing w:after="160" w:line="259" w:lineRule="auto"/>
        <w:jc w:val="both"/>
        <w:rPr>
          <w:rFonts w:cstheme="minorHAnsi"/>
        </w:rPr>
      </w:pPr>
      <w:r w:rsidRPr="00D12502">
        <w:rPr>
          <w:rFonts w:cstheme="minorHAnsi"/>
        </w:rPr>
        <w:t>Develop volunteer engagement strategies and tools to enhance their contribution to program activities.</w:t>
      </w:r>
    </w:p>
    <w:p w14:paraId="59C4DC20" w14:textId="77777777" w:rsidR="00B57268" w:rsidRPr="00A323B8" w:rsidRDefault="00B57268" w:rsidP="00B5726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323B8">
        <w:rPr>
          <w:rFonts w:cstheme="minorHAnsi"/>
          <w:b/>
          <w:u w:val="single"/>
        </w:rPr>
        <w:t>Capacity Building of Team:</w:t>
      </w:r>
    </w:p>
    <w:p w14:paraId="703DA95D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D12502">
        <w:rPr>
          <w:rFonts w:cstheme="minorHAnsi"/>
        </w:rPr>
        <w:t>Identify specific capacity building needs within the regional</w:t>
      </w:r>
      <w:r>
        <w:rPr>
          <w:rFonts w:cstheme="minorHAnsi"/>
        </w:rPr>
        <w:t xml:space="preserve"> team</w:t>
      </w:r>
      <w:r w:rsidRPr="00D12502">
        <w:rPr>
          <w:rFonts w:cstheme="minorHAnsi"/>
        </w:rPr>
        <w:t>, such as data management, program monitoring, or other areas based on their requirements.</w:t>
      </w:r>
    </w:p>
    <w:p w14:paraId="08974AA7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D12502">
        <w:rPr>
          <w:rFonts w:cstheme="minorHAnsi"/>
        </w:rPr>
        <w:t>Design and delive</w:t>
      </w:r>
      <w:r>
        <w:rPr>
          <w:rFonts w:cstheme="minorHAnsi"/>
        </w:rPr>
        <w:t>r training programs</w:t>
      </w:r>
      <w:r w:rsidRPr="00D12502">
        <w:rPr>
          <w:rFonts w:cstheme="minorHAnsi"/>
        </w:rPr>
        <w:t xml:space="preserve"> to enhance the skills and knowledge of team members.</w:t>
      </w:r>
    </w:p>
    <w:p w14:paraId="2F179181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D12502">
        <w:rPr>
          <w:rFonts w:cstheme="minorHAnsi"/>
        </w:rPr>
        <w:t xml:space="preserve">Provide ongoing support </w:t>
      </w:r>
      <w:r>
        <w:rPr>
          <w:rFonts w:cstheme="minorHAnsi"/>
        </w:rPr>
        <w:t>and mentorship to the regional team</w:t>
      </w:r>
      <w:r w:rsidRPr="00D12502">
        <w:rPr>
          <w:rFonts w:cstheme="minorHAnsi"/>
        </w:rPr>
        <w:t>, offering guidance and technical expertise in their designated areas.</w:t>
      </w:r>
    </w:p>
    <w:p w14:paraId="3635DB7A" w14:textId="77777777" w:rsidR="00B57268" w:rsidRPr="00A323B8" w:rsidRDefault="00B57268" w:rsidP="00B5726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323B8">
        <w:rPr>
          <w:rFonts w:cstheme="minorHAnsi"/>
          <w:b/>
          <w:u w:val="single"/>
        </w:rPr>
        <w:t>Data Management</w:t>
      </w:r>
    </w:p>
    <w:p w14:paraId="4B31BA73" w14:textId="77777777" w:rsidR="00B57268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D12502">
        <w:rPr>
          <w:rFonts w:cstheme="minorHAnsi"/>
        </w:rPr>
        <w:t>eveloping effec</w:t>
      </w:r>
      <w:r>
        <w:rPr>
          <w:rFonts w:cstheme="minorHAnsi"/>
        </w:rPr>
        <w:t>tive data management processes (interpretation from application and putting it in a presentable form)</w:t>
      </w:r>
    </w:p>
    <w:p w14:paraId="4DCAB388" w14:textId="77777777" w:rsidR="00B57268" w:rsidRPr="00D12502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Compile and analyse field data, make presentation and ensure required monthly reporting</w:t>
      </w:r>
    </w:p>
    <w:p w14:paraId="74563581" w14:textId="77777777" w:rsidR="00B57268" w:rsidRPr="00A323B8" w:rsidRDefault="00B57268" w:rsidP="00B5726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u w:val="single"/>
        </w:rPr>
      </w:pPr>
      <w:r w:rsidRPr="00A323B8">
        <w:rPr>
          <w:rFonts w:cstheme="minorHAnsi"/>
          <w:b/>
          <w:u w:val="single"/>
        </w:rPr>
        <w:t xml:space="preserve">Promoting New initiatives </w:t>
      </w:r>
    </w:p>
    <w:p w14:paraId="2A4F928C" w14:textId="77777777" w:rsidR="00B57268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 w:rsidRPr="00D12502">
        <w:rPr>
          <w:rFonts w:cstheme="minorHAnsi"/>
        </w:rPr>
        <w:t>Stay updated on emerging trends and best practices in relevant programmatic areas and share relevant knowledge and resources with</w:t>
      </w:r>
      <w:r>
        <w:rPr>
          <w:rFonts w:cstheme="minorHAnsi"/>
        </w:rPr>
        <w:t>in the team</w:t>
      </w:r>
      <w:r w:rsidRPr="00D12502">
        <w:rPr>
          <w:rFonts w:cstheme="minorHAnsi"/>
        </w:rPr>
        <w:t>.</w:t>
      </w:r>
    </w:p>
    <w:p w14:paraId="49B5C1ED" w14:textId="77777777" w:rsidR="00B57268" w:rsidRDefault="00B57268" w:rsidP="00B57268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rFonts w:cstheme="minorHAnsi"/>
        </w:rPr>
      </w:pPr>
      <w:r>
        <w:rPr>
          <w:rFonts w:cstheme="minorHAnsi"/>
        </w:rPr>
        <w:t>Initiate new/innovate interventions aligned with the thematic domain</w:t>
      </w:r>
    </w:p>
    <w:p w14:paraId="5CDD7C5C" w14:textId="77777777" w:rsidR="00B57268" w:rsidRPr="00E93C06" w:rsidRDefault="00B57268" w:rsidP="00B57268">
      <w:pPr>
        <w:pStyle w:val="ListParagraph"/>
        <w:numPr>
          <w:ilvl w:val="0"/>
          <w:numId w:val="25"/>
        </w:numPr>
        <w:spacing w:after="0" w:line="240" w:lineRule="auto"/>
      </w:pPr>
      <w:r w:rsidRPr="00E93C06">
        <w:rPr>
          <w:b/>
          <w:u w:val="single"/>
        </w:rPr>
        <w:t>Other Duties</w:t>
      </w:r>
    </w:p>
    <w:p w14:paraId="37F8B867" w14:textId="77777777" w:rsidR="00B57268" w:rsidRPr="00E93C06" w:rsidRDefault="00B57268" w:rsidP="00B57268">
      <w:pPr>
        <w:pStyle w:val="ListParagraph"/>
        <w:numPr>
          <w:ilvl w:val="0"/>
          <w:numId w:val="28"/>
        </w:numPr>
        <w:spacing w:after="0" w:line="240" w:lineRule="auto"/>
        <w:ind w:left="709"/>
      </w:pPr>
      <w:r w:rsidRPr="00E93C06">
        <w:t xml:space="preserve">Technical support to JSW Project, Accelerating Early Childhood Care and Education for 3-6 years old children through AWCs as demonstration of Sambalpur &amp; </w:t>
      </w:r>
      <w:proofErr w:type="spellStart"/>
      <w:r w:rsidRPr="00E93C06">
        <w:t>Jharsuguda</w:t>
      </w:r>
      <w:proofErr w:type="spellEnd"/>
      <w:r w:rsidRPr="00E93C06">
        <w:t xml:space="preserve"> District of Odisha.</w:t>
      </w:r>
    </w:p>
    <w:p w14:paraId="20A4F04E" w14:textId="77777777" w:rsidR="001E2554" w:rsidRDefault="001E25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304FF97" w14:textId="6B45ED45" w:rsidR="00941E71" w:rsidRPr="00941E71" w:rsidRDefault="00522818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>
        <w:rPr>
          <w:rFonts w:cstheme="minorHAnsi"/>
          <w:b/>
          <w:bCs/>
          <w:sz w:val="24"/>
          <w:szCs w:val="24"/>
          <w:lang w:val="en-IN"/>
        </w:rPr>
        <w:t xml:space="preserve">Educational </w:t>
      </w:r>
      <w:r w:rsidR="00941E71" w:rsidRPr="00941E71">
        <w:rPr>
          <w:rFonts w:cstheme="minorHAnsi"/>
          <w:b/>
          <w:bCs/>
          <w:sz w:val="24"/>
          <w:szCs w:val="24"/>
          <w:lang w:val="en-IN"/>
        </w:rPr>
        <w:t>Qualification</w:t>
      </w:r>
      <w:r>
        <w:rPr>
          <w:rFonts w:cstheme="minorHAnsi"/>
          <w:b/>
          <w:bCs/>
          <w:sz w:val="24"/>
          <w:szCs w:val="24"/>
          <w:lang w:val="en-IN"/>
        </w:rPr>
        <w:t xml:space="preserve"> &amp; Experience</w:t>
      </w:r>
    </w:p>
    <w:p w14:paraId="10E1BF2E" w14:textId="1C9CD9D9" w:rsidR="004A2D54" w:rsidRDefault="00B57268" w:rsidP="00941E71">
      <w:pPr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Pr="00B57268">
        <w:rPr>
          <w:rFonts w:ascii="Arial" w:hAnsi="Arial" w:cs="Arial"/>
          <w:bCs/>
          <w:color w:val="000000"/>
        </w:rPr>
        <w:t>Post-graduation</w:t>
      </w:r>
      <w:r w:rsidRPr="00B57268">
        <w:rPr>
          <w:rFonts w:ascii="Arial" w:hAnsi="Arial" w:cs="Arial"/>
          <w:bCs/>
          <w:color w:val="000000"/>
        </w:rPr>
        <w:t xml:space="preserve"> in Social Science, MSW, Rural Management/MBA</w:t>
      </w:r>
    </w:p>
    <w:p w14:paraId="485E2DC0" w14:textId="77777777" w:rsidR="00B57268" w:rsidRPr="00B57268" w:rsidRDefault="00B57268" w:rsidP="00941E71">
      <w:pPr>
        <w:spacing w:after="0"/>
        <w:jc w:val="both"/>
        <w:rPr>
          <w:rFonts w:cstheme="minorHAnsi"/>
          <w:bCs/>
          <w:sz w:val="24"/>
          <w:szCs w:val="24"/>
          <w:lang w:val="en-IN"/>
        </w:rPr>
      </w:pPr>
    </w:p>
    <w:p w14:paraId="3E235202" w14:textId="44BFE5D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Desired Competencies</w:t>
      </w:r>
    </w:p>
    <w:p w14:paraId="6C0DE0FA" w14:textId="7DDD75A0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Fluency in English and </w:t>
      </w:r>
      <w:r w:rsidR="00B57268">
        <w:rPr>
          <w:rFonts w:cstheme="minorHAnsi"/>
          <w:sz w:val="24"/>
          <w:szCs w:val="24"/>
          <w:lang w:val="en-IN"/>
        </w:rPr>
        <w:t>Odia</w:t>
      </w:r>
      <w:r w:rsidRPr="00941E71">
        <w:rPr>
          <w:rFonts w:cstheme="minorHAnsi"/>
          <w:sz w:val="24"/>
          <w:szCs w:val="24"/>
          <w:lang w:val="en-IN"/>
        </w:rPr>
        <w:t>; knowledge of Hindi will be preferred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6B7CD73F" w14:textId="3ADEF22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Proficiency in Adobe Photoshop, Adobe Premiere Pro, Microsoft Word, Excel, and PowerPoint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2F5A729D" w14:textId="15FD0FA0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Good interpersonal and communication skills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3BEBCC13" w14:textId="284D22DA" w:rsidR="00941E71" w:rsidRPr="00941E71" w:rsidRDefault="00941E71" w:rsidP="00941E71">
      <w:pPr>
        <w:numPr>
          <w:ilvl w:val="0"/>
          <w:numId w:val="24"/>
        </w:num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Strong writing and editing skills in English and Bangla</w:t>
      </w:r>
      <w:r w:rsidR="001E2554">
        <w:rPr>
          <w:rFonts w:cstheme="minorHAnsi"/>
          <w:sz w:val="24"/>
          <w:szCs w:val="24"/>
          <w:lang w:val="en-IN"/>
        </w:rPr>
        <w:t>.</w:t>
      </w:r>
    </w:p>
    <w:p w14:paraId="45B6959A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6000C2FA" w14:textId="3F6FF92A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Travel Requirement</w:t>
      </w:r>
    </w:p>
    <w:p w14:paraId="1844D501" w14:textId="5C2DA7AA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The selected c</w:t>
      </w:r>
      <w:r w:rsidR="00075342">
        <w:rPr>
          <w:rFonts w:cstheme="minorHAnsi"/>
          <w:sz w:val="24"/>
          <w:szCs w:val="24"/>
          <w:lang w:val="en-IN"/>
        </w:rPr>
        <w:t>onsultant</w:t>
      </w:r>
      <w:r w:rsidRPr="00941E71">
        <w:rPr>
          <w:rFonts w:cstheme="minorHAnsi"/>
          <w:sz w:val="24"/>
          <w:szCs w:val="24"/>
          <w:lang w:val="en-IN"/>
        </w:rPr>
        <w:t xml:space="preserve"> will be expected to travel as per </w:t>
      </w:r>
      <w:r w:rsidR="00B57268">
        <w:rPr>
          <w:rFonts w:cstheme="minorHAnsi"/>
          <w:sz w:val="24"/>
          <w:szCs w:val="24"/>
          <w:lang w:val="en-IN"/>
        </w:rPr>
        <w:t>the Project and O</w:t>
      </w:r>
      <w:r w:rsidRPr="00941E71">
        <w:rPr>
          <w:rFonts w:cstheme="minorHAnsi"/>
          <w:sz w:val="24"/>
          <w:szCs w:val="24"/>
          <w:lang w:val="en-IN"/>
        </w:rPr>
        <w:t>rgani</w:t>
      </w:r>
      <w:r w:rsidR="001E2554">
        <w:rPr>
          <w:rFonts w:cstheme="minorHAnsi"/>
          <w:sz w:val="24"/>
          <w:szCs w:val="24"/>
          <w:lang w:val="en-IN"/>
        </w:rPr>
        <w:t>z</w:t>
      </w:r>
      <w:r w:rsidRPr="00941E71">
        <w:rPr>
          <w:rFonts w:cstheme="minorHAnsi"/>
          <w:sz w:val="24"/>
          <w:szCs w:val="24"/>
          <w:lang w:val="en-IN"/>
        </w:rPr>
        <w:t>ational requirements.</w:t>
      </w:r>
    </w:p>
    <w:p w14:paraId="7F1E2E0F" w14:textId="77777777" w:rsidR="004A2D54" w:rsidRDefault="004A2D54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23AC3539" w14:textId="08960A84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How to Apply</w:t>
      </w:r>
    </w:p>
    <w:p w14:paraId="1C55B1F9" w14:textId="1F277058" w:rsidR="004A2D54" w:rsidRDefault="00CD1C52" w:rsidP="00941E71">
      <w:pPr>
        <w:spacing w:after="0"/>
        <w:jc w:val="both"/>
        <w:rPr>
          <w:rFonts w:cstheme="minorHAnsi"/>
          <w:lang w:val="en-IN"/>
        </w:rPr>
      </w:pPr>
      <w:r w:rsidRPr="00802F7D">
        <w:rPr>
          <w:rFonts w:cstheme="minorHAnsi"/>
          <w:lang w:val="en-IN"/>
        </w:rPr>
        <w:t xml:space="preserve">Interested candidates are requested to apply on or before </w:t>
      </w:r>
      <w:r w:rsidR="00B57268">
        <w:rPr>
          <w:rFonts w:cstheme="minorHAnsi"/>
          <w:lang w:val="en-IN"/>
        </w:rPr>
        <w:t>5</w:t>
      </w:r>
      <w:r w:rsidR="00B57268" w:rsidRPr="00B57268">
        <w:rPr>
          <w:rFonts w:cstheme="minorHAnsi"/>
          <w:vertAlign w:val="superscript"/>
          <w:lang w:val="en-IN"/>
        </w:rPr>
        <w:t>th</w:t>
      </w:r>
      <w:r w:rsidR="00B57268">
        <w:rPr>
          <w:rFonts w:cstheme="minorHAnsi"/>
          <w:lang w:val="en-IN"/>
        </w:rPr>
        <w:t xml:space="preserve"> July</w:t>
      </w:r>
      <w:r w:rsidRPr="00802F7D">
        <w:rPr>
          <w:rFonts w:cstheme="minorHAnsi"/>
          <w:lang w:val="en-IN"/>
        </w:rPr>
        <w:t xml:space="preserve"> 2026. Please send an email to </w:t>
      </w:r>
      <w:hyperlink r:id="rId5" w:history="1">
        <w:r w:rsidRPr="00802F7D">
          <w:rPr>
            <w:b/>
            <w:bCs/>
            <w:lang w:val="en-IN"/>
          </w:rPr>
          <w:t>jobs@cinindia.org</w:t>
        </w:r>
      </w:hyperlink>
      <w:r w:rsidRPr="00802F7D">
        <w:rPr>
          <w:rFonts w:cstheme="minorHAnsi"/>
          <w:lang w:val="en-IN"/>
        </w:rPr>
        <w:t xml:space="preserve">  with the subject line Application for the post of “</w:t>
      </w:r>
      <w:r w:rsidR="00B57268" w:rsidRPr="00B57268">
        <w:rPr>
          <w:rFonts w:cstheme="minorHAnsi"/>
          <w:lang w:val="en-IN"/>
        </w:rPr>
        <w:t>Project Officer</w:t>
      </w:r>
      <w:r w:rsidRPr="00802F7D">
        <w:rPr>
          <w:rFonts w:cstheme="minorHAnsi"/>
          <w:lang w:val="en-IN"/>
        </w:rPr>
        <w:t>”.</w:t>
      </w:r>
    </w:p>
    <w:p w14:paraId="4E723702" w14:textId="77777777" w:rsidR="00CD1C52" w:rsidRPr="00941E71" w:rsidRDefault="00CD1C52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</w:p>
    <w:p w14:paraId="4A4774E2" w14:textId="77777777" w:rsidR="00941E71" w:rsidRPr="00941E71" w:rsidRDefault="00941E71" w:rsidP="00941E71">
      <w:pPr>
        <w:spacing w:after="0"/>
        <w:jc w:val="both"/>
        <w:rPr>
          <w:rFonts w:cstheme="minorHAnsi"/>
          <w:b/>
          <w:bCs/>
          <w:sz w:val="24"/>
          <w:szCs w:val="24"/>
          <w:lang w:val="en-IN"/>
        </w:rPr>
      </w:pPr>
      <w:r w:rsidRPr="00941E71">
        <w:rPr>
          <w:rFonts w:cstheme="minorHAnsi"/>
          <w:b/>
          <w:bCs/>
          <w:sz w:val="24"/>
          <w:szCs w:val="24"/>
          <w:lang w:val="en-IN"/>
        </w:rPr>
        <w:t>Equal Opportunity Statement</w:t>
      </w:r>
    </w:p>
    <w:p w14:paraId="325BDA98" w14:textId="06AB8387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lastRenderedPageBreak/>
        <w:t xml:space="preserve">CINI is an equal opportunity employer. Eligible </w:t>
      </w:r>
      <w:r w:rsidR="00902A1D">
        <w:rPr>
          <w:rFonts w:cstheme="minorHAnsi"/>
          <w:sz w:val="24"/>
          <w:szCs w:val="24"/>
          <w:lang w:val="en-IN"/>
        </w:rPr>
        <w:t>candidates irrespective of gender</w:t>
      </w:r>
      <w:r w:rsidRPr="00902A1D">
        <w:rPr>
          <w:rFonts w:cstheme="minorHAnsi"/>
          <w:sz w:val="24"/>
          <w:szCs w:val="24"/>
          <w:lang w:val="en-IN"/>
        </w:rPr>
        <w:t xml:space="preserve"> are strongly encouraged to apply for this position.</w:t>
      </w:r>
    </w:p>
    <w:p w14:paraId="08DDC08E" w14:textId="5DBCB1C2" w:rsidR="00941E71" w:rsidRPr="00902A1D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02A1D">
        <w:rPr>
          <w:rFonts w:cstheme="minorHAnsi"/>
          <w:sz w:val="24"/>
          <w:szCs w:val="24"/>
          <w:lang w:val="en-IN"/>
        </w:rPr>
        <w:t>Child in Need Institute</w:t>
      </w:r>
      <w:r w:rsidR="00902A1D">
        <w:rPr>
          <w:rFonts w:cstheme="minorHAnsi"/>
          <w:sz w:val="24"/>
          <w:szCs w:val="24"/>
          <w:lang w:val="en-IN"/>
        </w:rPr>
        <w:t xml:space="preserve"> (CINI)</w:t>
      </w:r>
      <w:r w:rsidRPr="00902A1D">
        <w:rPr>
          <w:rFonts w:cstheme="minorHAnsi"/>
          <w:sz w:val="24"/>
          <w:szCs w:val="24"/>
          <w:lang w:val="en-IN"/>
        </w:rPr>
        <w:t xml:space="preserve"> follows the Child Protection Policy, Sexual Harassment at Workplace Policy, and all HR-related policies.</w:t>
      </w:r>
    </w:p>
    <w:p w14:paraId="23A53FF2" w14:textId="77777777" w:rsidR="00B57268" w:rsidRDefault="00B57268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</w:p>
    <w:p w14:paraId="3E30B811" w14:textId="77777777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>For more information about Child in Need Institute (CINI), please visit:</w:t>
      </w:r>
    </w:p>
    <w:p w14:paraId="6E122BA8" w14:textId="22463250" w:rsidR="00941E71" w:rsidRPr="00941E71" w:rsidRDefault="00941E71" w:rsidP="00941E71">
      <w:pPr>
        <w:spacing w:after="0"/>
        <w:jc w:val="both"/>
        <w:rPr>
          <w:rFonts w:cstheme="minorHAnsi"/>
          <w:sz w:val="24"/>
          <w:szCs w:val="24"/>
          <w:lang w:val="en-IN"/>
        </w:rPr>
      </w:pPr>
      <w:r w:rsidRPr="00941E71">
        <w:rPr>
          <w:rFonts w:cstheme="minorHAnsi"/>
          <w:sz w:val="24"/>
          <w:szCs w:val="24"/>
          <w:lang w:val="en-IN"/>
        </w:rPr>
        <w:t xml:space="preserve">CINI Official Website: </w:t>
      </w:r>
      <w:hyperlink r:id="rId6" w:history="1">
        <w:r w:rsidR="00902A1D" w:rsidRPr="001A4849">
          <w:rPr>
            <w:rStyle w:val="Hyperlink"/>
            <w:rFonts w:cstheme="minorHAnsi"/>
            <w:sz w:val="24"/>
            <w:szCs w:val="24"/>
            <w:lang w:val="en-IN"/>
          </w:rPr>
          <w:t>www.cini-india.org</w:t>
        </w:r>
      </w:hyperlink>
      <w:r w:rsidR="00902A1D">
        <w:rPr>
          <w:rFonts w:cstheme="minorHAnsi"/>
          <w:sz w:val="24"/>
          <w:szCs w:val="24"/>
          <w:lang w:val="en-IN"/>
        </w:rPr>
        <w:t xml:space="preserve"> </w:t>
      </w:r>
    </w:p>
    <w:p w14:paraId="0BB04F16" w14:textId="77777777" w:rsidR="00941E71" w:rsidRPr="002361BF" w:rsidRDefault="00941E71" w:rsidP="00BE59F0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sectPr w:rsidR="00941E71" w:rsidRPr="002361BF" w:rsidSect="00A65458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3FC"/>
    <w:multiLevelType w:val="hybridMultilevel"/>
    <w:tmpl w:val="3F88CC9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235F5"/>
    <w:multiLevelType w:val="hybridMultilevel"/>
    <w:tmpl w:val="2C3412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1ABB"/>
    <w:multiLevelType w:val="hybridMultilevel"/>
    <w:tmpl w:val="59CC5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F24"/>
    <w:multiLevelType w:val="multilevel"/>
    <w:tmpl w:val="C36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F749A"/>
    <w:multiLevelType w:val="hybridMultilevel"/>
    <w:tmpl w:val="E9C24F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66BF"/>
    <w:multiLevelType w:val="hybridMultilevel"/>
    <w:tmpl w:val="A830DB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143C4"/>
    <w:multiLevelType w:val="hybridMultilevel"/>
    <w:tmpl w:val="019053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9570BC"/>
    <w:multiLevelType w:val="hybridMultilevel"/>
    <w:tmpl w:val="5C7A1F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42F9"/>
    <w:multiLevelType w:val="hybridMultilevel"/>
    <w:tmpl w:val="0276B592"/>
    <w:lvl w:ilvl="0" w:tplc="4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0800494"/>
    <w:multiLevelType w:val="hybridMultilevel"/>
    <w:tmpl w:val="8FB232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F5E03"/>
    <w:multiLevelType w:val="hybridMultilevel"/>
    <w:tmpl w:val="B93A606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61494D"/>
    <w:multiLevelType w:val="hybridMultilevel"/>
    <w:tmpl w:val="BEFAFE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622DE"/>
    <w:multiLevelType w:val="hybridMultilevel"/>
    <w:tmpl w:val="9A649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30AA0"/>
    <w:multiLevelType w:val="multilevel"/>
    <w:tmpl w:val="9EF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9493E"/>
    <w:multiLevelType w:val="hybridMultilevel"/>
    <w:tmpl w:val="041056B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43318"/>
    <w:multiLevelType w:val="multilevel"/>
    <w:tmpl w:val="A4D0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094C6E"/>
    <w:multiLevelType w:val="multilevel"/>
    <w:tmpl w:val="D9EA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D6B99"/>
    <w:multiLevelType w:val="multilevel"/>
    <w:tmpl w:val="268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F6103"/>
    <w:multiLevelType w:val="hybridMultilevel"/>
    <w:tmpl w:val="F9BC2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96904"/>
    <w:multiLevelType w:val="hybridMultilevel"/>
    <w:tmpl w:val="2550D66A"/>
    <w:lvl w:ilvl="0" w:tplc="40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5F5632E"/>
    <w:multiLevelType w:val="hybridMultilevel"/>
    <w:tmpl w:val="394C804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0B039E"/>
    <w:multiLevelType w:val="hybridMultilevel"/>
    <w:tmpl w:val="7F1E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C0829"/>
    <w:multiLevelType w:val="hybridMultilevel"/>
    <w:tmpl w:val="3D0679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92265"/>
    <w:multiLevelType w:val="hybridMultilevel"/>
    <w:tmpl w:val="801E7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116D4"/>
    <w:multiLevelType w:val="multilevel"/>
    <w:tmpl w:val="E05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80D53"/>
    <w:multiLevelType w:val="hybridMultilevel"/>
    <w:tmpl w:val="CF466B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D7E49"/>
    <w:multiLevelType w:val="hybridMultilevel"/>
    <w:tmpl w:val="FAFAE0F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7916C1"/>
    <w:multiLevelType w:val="hybridMultilevel"/>
    <w:tmpl w:val="3536C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24"/>
  </w:num>
  <w:num w:numId="5">
    <w:abstractNumId w:val="4"/>
  </w:num>
  <w:num w:numId="6">
    <w:abstractNumId w:val="25"/>
  </w:num>
  <w:num w:numId="7">
    <w:abstractNumId w:val="18"/>
  </w:num>
  <w:num w:numId="8">
    <w:abstractNumId w:val="21"/>
  </w:num>
  <w:num w:numId="9">
    <w:abstractNumId w:val="12"/>
  </w:num>
  <w:num w:numId="10">
    <w:abstractNumId w:val="19"/>
  </w:num>
  <w:num w:numId="11">
    <w:abstractNumId w:val="16"/>
  </w:num>
  <w:num w:numId="12">
    <w:abstractNumId w:val="14"/>
  </w:num>
  <w:num w:numId="13">
    <w:abstractNumId w:val="6"/>
  </w:num>
  <w:num w:numId="14">
    <w:abstractNumId w:val="0"/>
  </w:num>
  <w:num w:numId="15">
    <w:abstractNumId w:val="26"/>
  </w:num>
  <w:num w:numId="16">
    <w:abstractNumId w:val="10"/>
  </w:num>
  <w:num w:numId="17">
    <w:abstractNumId w:val="5"/>
  </w:num>
  <w:num w:numId="18">
    <w:abstractNumId w:val="11"/>
  </w:num>
  <w:num w:numId="19">
    <w:abstractNumId w:val="22"/>
  </w:num>
  <w:num w:numId="20">
    <w:abstractNumId w:val="23"/>
  </w:num>
  <w:num w:numId="21">
    <w:abstractNumId w:val="2"/>
  </w:num>
  <w:num w:numId="22">
    <w:abstractNumId w:val="13"/>
  </w:num>
  <w:num w:numId="23">
    <w:abstractNumId w:val="3"/>
  </w:num>
  <w:num w:numId="24">
    <w:abstractNumId w:val="17"/>
  </w:num>
  <w:num w:numId="25">
    <w:abstractNumId w:val="1"/>
  </w:num>
  <w:num w:numId="26">
    <w:abstractNumId w:val="27"/>
  </w:num>
  <w:num w:numId="27">
    <w:abstractNumId w:val="9"/>
  </w:num>
  <w:num w:numId="2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F6"/>
    <w:rsid w:val="00010E67"/>
    <w:rsid w:val="00024443"/>
    <w:rsid w:val="00033676"/>
    <w:rsid w:val="000408B7"/>
    <w:rsid w:val="0005475F"/>
    <w:rsid w:val="000570B3"/>
    <w:rsid w:val="00065065"/>
    <w:rsid w:val="0007124B"/>
    <w:rsid w:val="00071A9B"/>
    <w:rsid w:val="00075342"/>
    <w:rsid w:val="000758FB"/>
    <w:rsid w:val="0007775E"/>
    <w:rsid w:val="000800A8"/>
    <w:rsid w:val="00081D43"/>
    <w:rsid w:val="000864FC"/>
    <w:rsid w:val="000A00C9"/>
    <w:rsid w:val="000A096F"/>
    <w:rsid w:val="000A1520"/>
    <w:rsid w:val="000A38EB"/>
    <w:rsid w:val="000A6854"/>
    <w:rsid w:val="000B4BE5"/>
    <w:rsid w:val="000C2341"/>
    <w:rsid w:val="000C317F"/>
    <w:rsid w:val="000E41DD"/>
    <w:rsid w:val="000F1E2A"/>
    <w:rsid w:val="000F320B"/>
    <w:rsid w:val="0010375F"/>
    <w:rsid w:val="00110833"/>
    <w:rsid w:val="00111EF8"/>
    <w:rsid w:val="00112583"/>
    <w:rsid w:val="00134ACC"/>
    <w:rsid w:val="001508F9"/>
    <w:rsid w:val="00154DE4"/>
    <w:rsid w:val="00177F98"/>
    <w:rsid w:val="001C571D"/>
    <w:rsid w:val="001E2554"/>
    <w:rsid w:val="001F7A44"/>
    <w:rsid w:val="00200CEF"/>
    <w:rsid w:val="00227240"/>
    <w:rsid w:val="00232FF9"/>
    <w:rsid w:val="00233044"/>
    <w:rsid w:val="002361BF"/>
    <w:rsid w:val="00254A01"/>
    <w:rsid w:val="00267406"/>
    <w:rsid w:val="002710DB"/>
    <w:rsid w:val="0029175C"/>
    <w:rsid w:val="00293FCD"/>
    <w:rsid w:val="002A73EC"/>
    <w:rsid w:val="002B6151"/>
    <w:rsid w:val="002B6568"/>
    <w:rsid w:val="002D39A4"/>
    <w:rsid w:val="00303B6D"/>
    <w:rsid w:val="0030469F"/>
    <w:rsid w:val="00312EB5"/>
    <w:rsid w:val="0031628C"/>
    <w:rsid w:val="00316B06"/>
    <w:rsid w:val="003418C3"/>
    <w:rsid w:val="00353D97"/>
    <w:rsid w:val="0037303B"/>
    <w:rsid w:val="0037793D"/>
    <w:rsid w:val="00382703"/>
    <w:rsid w:val="003A261F"/>
    <w:rsid w:val="003A5496"/>
    <w:rsid w:val="003A5EE9"/>
    <w:rsid w:val="003B1E0B"/>
    <w:rsid w:val="003B79B3"/>
    <w:rsid w:val="003D2762"/>
    <w:rsid w:val="003F7610"/>
    <w:rsid w:val="00436C0B"/>
    <w:rsid w:val="00440382"/>
    <w:rsid w:val="004423F2"/>
    <w:rsid w:val="0044659C"/>
    <w:rsid w:val="00455BFF"/>
    <w:rsid w:val="00464810"/>
    <w:rsid w:val="004818D8"/>
    <w:rsid w:val="0049321F"/>
    <w:rsid w:val="00496744"/>
    <w:rsid w:val="004A2D54"/>
    <w:rsid w:val="004B2007"/>
    <w:rsid w:val="004B6C4B"/>
    <w:rsid w:val="004B7A41"/>
    <w:rsid w:val="004C1F07"/>
    <w:rsid w:val="004C6CF6"/>
    <w:rsid w:val="004E0948"/>
    <w:rsid w:val="004E209D"/>
    <w:rsid w:val="004F0C84"/>
    <w:rsid w:val="005033D0"/>
    <w:rsid w:val="00522818"/>
    <w:rsid w:val="00525647"/>
    <w:rsid w:val="00534CEC"/>
    <w:rsid w:val="005372E1"/>
    <w:rsid w:val="0054230E"/>
    <w:rsid w:val="0054251D"/>
    <w:rsid w:val="00544B65"/>
    <w:rsid w:val="005504D1"/>
    <w:rsid w:val="005602C6"/>
    <w:rsid w:val="00565432"/>
    <w:rsid w:val="00565774"/>
    <w:rsid w:val="005707BB"/>
    <w:rsid w:val="005717FE"/>
    <w:rsid w:val="00581B62"/>
    <w:rsid w:val="005A00A8"/>
    <w:rsid w:val="005A6EF0"/>
    <w:rsid w:val="005B6E3D"/>
    <w:rsid w:val="005C6024"/>
    <w:rsid w:val="005D594C"/>
    <w:rsid w:val="005D7635"/>
    <w:rsid w:val="005F26CF"/>
    <w:rsid w:val="00603316"/>
    <w:rsid w:val="00607B06"/>
    <w:rsid w:val="00620204"/>
    <w:rsid w:val="006807A0"/>
    <w:rsid w:val="00696933"/>
    <w:rsid w:val="00696CF9"/>
    <w:rsid w:val="006C1DE7"/>
    <w:rsid w:val="006C4F3D"/>
    <w:rsid w:val="006C54A9"/>
    <w:rsid w:val="006C6DE9"/>
    <w:rsid w:val="006E0141"/>
    <w:rsid w:val="006E36AC"/>
    <w:rsid w:val="006E5EC9"/>
    <w:rsid w:val="007032E1"/>
    <w:rsid w:val="0070685B"/>
    <w:rsid w:val="00711B02"/>
    <w:rsid w:val="00716640"/>
    <w:rsid w:val="00730325"/>
    <w:rsid w:val="007450BD"/>
    <w:rsid w:val="00752E69"/>
    <w:rsid w:val="00753FBC"/>
    <w:rsid w:val="00762E6B"/>
    <w:rsid w:val="00762FEC"/>
    <w:rsid w:val="00792D44"/>
    <w:rsid w:val="00793F58"/>
    <w:rsid w:val="00794515"/>
    <w:rsid w:val="00796545"/>
    <w:rsid w:val="007A1FD5"/>
    <w:rsid w:val="007A2E97"/>
    <w:rsid w:val="007A4EA2"/>
    <w:rsid w:val="007C4899"/>
    <w:rsid w:val="007F12C8"/>
    <w:rsid w:val="007F6A3B"/>
    <w:rsid w:val="008026A1"/>
    <w:rsid w:val="008029DA"/>
    <w:rsid w:val="008102AC"/>
    <w:rsid w:val="008109CF"/>
    <w:rsid w:val="00815AA8"/>
    <w:rsid w:val="00825017"/>
    <w:rsid w:val="00827175"/>
    <w:rsid w:val="00844742"/>
    <w:rsid w:val="00870A4E"/>
    <w:rsid w:val="008756BA"/>
    <w:rsid w:val="00886392"/>
    <w:rsid w:val="00890241"/>
    <w:rsid w:val="008A07F3"/>
    <w:rsid w:val="008B0D19"/>
    <w:rsid w:val="008B129A"/>
    <w:rsid w:val="008B2778"/>
    <w:rsid w:val="008B5269"/>
    <w:rsid w:val="008B69AD"/>
    <w:rsid w:val="008B71D5"/>
    <w:rsid w:val="008C2C90"/>
    <w:rsid w:val="008D3CB7"/>
    <w:rsid w:val="008D66A0"/>
    <w:rsid w:val="008D67F3"/>
    <w:rsid w:val="008E7A56"/>
    <w:rsid w:val="008F145A"/>
    <w:rsid w:val="008F52C7"/>
    <w:rsid w:val="00902A1D"/>
    <w:rsid w:val="00941E71"/>
    <w:rsid w:val="00961385"/>
    <w:rsid w:val="009625AB"/>
    <w:rsid w:val="0096309B"/>
    <w:rsid w:val="0097084E"/>
    <w:rsid w:val="0099688D"/>
    <w:rsid w:val="009B2F9D"/>
    <w:rsid w:val="009B48EA"/>
    <w:rsid w:val="009D762E"/>
    <w:rsid w:val="009F4B9B"/>
    <w:rsid w:val="00A15992"/>
    <w:rsid w:val="00A25784"/>
    <w:rsid w:val="00A3050F"/>
    <w:rsid w:val="00A40F59"/>
    <w:rsid w:val="00A44083"/>
    <w:rsid w:val="00A476F3"/>
    <w:rsid w:val="00A517EF"/>
    <w:rsid w:val="00A536DE"/>
    <w:rsid w:val="00A56C88"/>
    <w:rsid w:val="00A6050A"/>
    <w:rsid w:val="00A65458"/>
    <w:rsid w:val="00A95222"/>
    <w:rsid w:val="00A971F8"/>
    <w:rsid w:val="00AA158E"/>
    <w:rsid w:val="00AA2BDA"/>
    <w:rsid w:val="00AC29B8"/>
    <w:rsid w:val="00AC769D"/>
    <w:rsid w:val="00AD51F5"/>
    <w:rsid w:val="00AE0040"/>
    <w:rsid w:val="00AE6D07"/>
    <w:rsid w:val="00AF5C3B"/>
    <w:rsid w:val="00AF6DE2"/>
    <w:rsid w:val="00B01B4A"/>
    <w:rsid w:val="00B05AA3"/>
    <w:rsid w:val="00B16873"/>
    <w:rsid w:val="00B24363"/>
    <w:rsid w:val="00B30E06"/>
    <w:rsid w:val="00B56CA4"/>
    <w:rsid w:val="00B57268"/>
    <w:rsid w:val="00B66BCE"/>
    <w:rsid w:val="00B75A12"/>
    <w:rsid w:val="00B81CEC"/>
    <w:rsid w:val="00BE59F0"/>
    <w:rsid w:val="00BE703A"/>
    <w:rsid w:val="00C17A0E"/>
    <w:rsid w:val="00C51AAB"/>
    <w:rsid w:val="00C63ADD"/>
    <w:rsid w:val="00C67C86"/>
    <w:rsid w:val="00C74B33"/>
    <w:rsid w:val="00C94537"/>
    <w:rsid w:val="00CA221C"/>
    <w:rsid w:val="00CC712A"/>
    <w:rsid w:val="00CD1C52"/>
    <w:rsid w:val="00CD2DB6"/>
    <w:rsid w:val="00CE43BD"/>
    <w:rsid w:val="00CF7E5B"/>
    <w:rsid w:val="00D046C5"/>
    <w:rsid w:val="00D2274F"/>
    <w:rsid w:val="00D44B51"/>
    <w:rsid w:val="00D5084D"/>
    <w:rsid w:val="00D55C11"/>
    <w:rsid w:val="00D56B29"/>
    <w:rsid w:val="00D57935"/>
    <w:rsid w:val="00D60C5F"/>
    <w:rsid w:val="00D92038"/>
    <w:rsid w:val="00DA16CB"/>
    <w:rsid w:val="00DA7CF8"/>
    <w:rsid w:val="00DC53B2"/>
    <w:rsid w:val="00DD4EF2"/>
    <w:rsid w:val="00DD5616"/>
    <w:rsid w:val="00DE0BBE"/>
    <w:rsid w:val="00E244F3"/>
    <w:rsid w:val="00E26E3A"/>
    <w:rsid w:val="00E311FA"/>
    <w:rsid w:val="00E572AC"/>
    <w:rsid w:val="00E616A0"/>
    <w:rsid w:val="00E7547B"/>
    <w:rsid w:val="00EB3054"/>
    <w:rsid w:val="00EB68D4"/>
    <w:rsid w:val="00EC3C54"/>
    <w:rsid w:val="00ED7B82"/>
    <w:rsid w:val="00EE0168"/>
    <w:rsid w:val="00EE2C72"/>
    <w:rsid w:val="00EE7E6F"/>
    <w:rsid w:val="00EF26C2"/>
    <w:rsid w:val="00F05C32"/>
    <w:rsid w:val="00F301FA"/>
    <w:rsid w:val="00F471BE"/>
    <w:rsid w:val="00F553E1"/>
    <w:rsid w:val="00F61947"/>
    <w:rsid w:val="00F64751"/>
    <w:rsid w:val="00F77204"/>
    <w:rsid w:val="00F83192"/>
    <w:rsid w:val="00F92158"/>
    <w:rsid w:val="00F92BD1"/>
    <w:rsid w:val="00FA1134"/>
    <w:rsid w:val="00FA6CD5"/>
    <w:rsid w:val="00FB21CA"/>
    <w:rsid w:val="00FB395A"/>
    <w:rsid w:val="00FD2AB8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9D3D0"/>
  <w15:docId w15:val="{140026B2-D8E8-4D0D-9BF4-8AF3E37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88D"/>
  </w:style>
  <w:style w:type="paragraph" w:styleId="Heading1">
    <w:name w:val="heading 1"/>
    <w:basedOn w:val="Normal"/>
    <w:next w:val="Normal"/>
    <w:link w:val="Heading1Char"/>
    <w:uiPriority w:val="9"/>
    <w:qFormat/>
    <w:rsid w:val="003B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paragraph" w:styleId="Heading3">
    <w:name w:val="heading 3"/>
    <w:basedOn w:val="Normal"/>
    <w:next w:val="Normal"/>
    <w:link w:val="Heading3Char"/>
    <w:qFormat/>
    <w:rsid w:val="004C6CF6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C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C6C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rsid w:val="004C6CF6"/>
    <w:rPr>
      <w:rFonts w:ascii="Times New Roman" w:eastAsia="Times New Roman" w:hAnsi="Times New Roman" w:cs="Times New Roman"/>
      <w:b/>
      <w:b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CF6"/>
    <w:rPr>
      <w:rFonts w:asciiTheme="majorHAnsi" w:eastAsiaTheme="majorEastAsia" w:hAnsiTheme="majorHAnsi" w:cstheme="majorBidi"/>
      <w:color w:val="243F60" w:themeColor="accent1" w:themeShade="7F"/>
      <w:lang w:val="en-IN"/>
    </w:rPr>
  </w:style>
  <w:style w:type="paragraph" w:styleId="NoSpacing">
    <w:name w:val="No Spacing"/>
    <w:uiPriority w:val="1"/>
    <w:qFormat/>
    <w:rsid w:val="004C6CF6"/>
    <w:pPr>
      <w:spacing w:after="0" w:line="240" w:lineRule="auto"/>
    </w:pPr>
    <w:rPr>
      <w:rFonts w:eastAsiaTheme="minorHAnsi"/>
      <w:lang w:val="en-IN"/>
    </w:rPr>
  </w:style>
  <w:style w:type="character" w:styleId="Hyperlink">
    <w:name w:val="Hyperlink"/>
    <w:basedOn w:val="DefaultParagraphFont"/>
    <w:uiPriority w:val="99"/>
    <w:unhideWhenUsed/>
    <w:rsid w:val="004C6CF6"/>
    <w:rPr>
      <w:color w:val="0000FF"/>
      <w:u w:val="single"/>
    </w:rPr>
  </w:style>
  <w:style w:type="paragraph" w:styleId="ListParagraph">
    <w:name w:val="List Paragraph"/>
    <w:aliases w:val="Paragraph,Bullets,bullets,Citation List,Resume Title,List Paragraph (numbered (a)),References,MC Paragraphe Liste,Graphic,List Paragraph1,SGLText List Paragraph,Dot pt,F5 List Paragraph,No Spacing1,List Paragraph Char Char Char,normal"/>
    <w:basedOn w:val="Normal"/>
    <w:link w:val="ListParagraphChar"/>
    <w:uiPriority w:val="34"/>
    <w:qFormat/>
    <w:rsid w:val="004C6CF6"/>
    <w:pPr>
      <w:ind w:left="720"/>
      <w:contextualSpacing/>
    </w:pPr>
    <w:rPr>
      <w:rFonts w:ascii="Calibri" w:eastAsia="Times New Roman" w:hAnsi="Calibri" w:cs="Times New Roman"/>
      <w:lang w:val="en-IN" w:eastAsia="en-IN"/>
    </w:rPr>
  </w:style>
  <w:style w:type="character" w:customStyle="1" w:styleId="ListParagraphChar">
    <w:name w:val="List Paragraph Char"/>
    <w:aliases w:val="Paragraph Char,Bullets Char,bullets Char,Citation List Char,Resume Title Char,List Paragraph (numbered (a)) Char,References Char,MC Paragraphe Liste Char,Graphic Char,List Paragraph1 Char,SGLText List Paragraph Char,Dot pt Char"/>
    <w:link w:val="ListParagraph"/>
    <w:uiPriority w:val="34"/>
    <w:qFormat/>
    <w:locked/>
    <w:rsid w:val="00081D43"/>
    <w:rPr>
      <w:rFonts w:ascii="Calibri" w:eastAsia="Times New Roman" w:hAnsi="Calibri" w:cs="Times New Roman"/>
      <w:lang w:val="en-IN" w:eastAsia="en-IN"/>
    </w:rPr>
  </w:style>
  <w:style w:type="paragraph" w:customStyle="1" w:styleId="Default">
    <w:name w:val="Default"/>
    <w:rsid w:val="00081D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bidi="hi-IN"/>
    </w:rPr>
  </w:style>
  <w:style w:type="paragraph" w:styleId="NormalWeb">
    <w:name w:val="Normal (Web)"/>
    <w:basedOn w:val="Normal"/>
    <w:uiPriority w:val="99"/>
    <w:semiHidden/>
    <w:unhideWhenUsed/>
    <w:rsid w:val="0070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00A8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B79B3"/>
    <w:pPr>
      <w:spacing w:after="0" w:line="240" w:lineRule="auto"/>
    </w:pPr>
    <w:rPr>
      <w:rFonts w:eastAsiaTheme="minorHAnsi"/>
      <w:lang w:val="en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3B1E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1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5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7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ni-india.org" TargetMode="External"/><Relationship Id="rId5" Type="http://schemas.openxmlformats.org/officeDocument/2006/relationships/hyperlink" Target="mailto:jobs@cini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158</cp:revision>
  <cp:lastPrinted>2026-05-07T07:46:00Z</cp:lastPrinted>
  <dcterms:created xsi:type="dcterms:W3CDTF">2023-06-22T11:40:00Z</dcterms:created>
  <dcterms:modified xsi:type="dcterms:W3CDTF">2026-07-02T08:16:00Z</dcterms:modified>
</cp:coreProperties>
</file>